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bfed936864c7d" /><Relationship Type="http://schemas.openxmlformats.org/package/2006/relationships/metadata/core-properties" Target="/package/services/metadata/core-properties/ff4a6681f5b245f49791a96d62f11afc.psmdcp" Id="R294834a94e8348a0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single" w:color="111111" w:sz="6" w:space="0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c>
          <w:tcPr>
            <w:tcW w:w="10546" w:type="dxa"/>
            <w:tcMar>
              <w:top w:w="0" w:type="dxa"/>
              <w:left w:w="0" w:type="dxa"/>
              <w:bottom w:w="120" w:type="dxa"/>
              <w:right w:w="0" w:type="dxa"/>
            </w:tcMar>
            <w:vAlign w:val="top"/>
          </w:tcPr>
          <w:p>
            <w:pPr>
              <w:spacing w:before="0" w:after="40" w:line="240" w:lineRule="auto"/>
            </w:pPr>
            <w:r>
              <w:rPr>
                <w:rFonts w:ascii="Arial" w:hAnsi="Arial" w:eastAsia="Arial" w:cs="Arial"/>
                <w:b/>
                <w:color w:val="111111"/>
                <w:sz w:val="33"/>
              </w:rPr>
              <w:t xml:space="preserve">Imran Shah</w:t>
            </w:r>
          </w:p>
          <w:p>
            <w:pPr>
              <w:spacing w:before="0" w:after="60" w:line="240" w:lineRule="auto"/>
            </w:pPr>
            <w:r>
              <w:rPr>
                <w:rFonts w:ascii="Arial" w:hAnsi="Arial" w:eastAsia="Arial" w:cs="Arial"/>
                <w:color w:val="111111"/>
                <w:sz w:val="20"/>
              </w:rPr>
              <w:t xml:space="preserve">Heavy Vehicle Driver</w:t>
            </w:r>
          </w:p>
          <w:p>
            <w:pPr>
              <w:spacing w:before="0" w:after="120" w:line="240" w:lineRule="auto"/>
            </w:pPr>
            <w:r>
              <w:rPr>
                <w:rFonts w:ascii="Arial" w:hAnsi="Arial" w:eastAsia="Arial" w:cs="Arial"/>
                <w:color w:val="333333"/>
                <w:sz w:val="17"/>
              </w:rPr>
              <w:t xml:space="preserve">imran.shah@example.com · +92 334 1234567 · Rawalpindi</w:t>
            </w:r>
          </w:p>
        </w:tc>
      </w:tr>
    </w:tbl>
    <w:p>
      <w:pPr>
        <w:keepNext/>
        <w:pBdr>
          <w:bottom w:val="single" w:color="CCCCCC" w:sz="6" w:space="2"/>
        </w:pBdr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SUMMARY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Heavy vehicle driver with ten years on intercity and urban routes. I hold an HTV licence, keep daily vehicle checks, and have no at-fault accidents or cargo-damage claims on record.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Drive light and heavy vehicles on urban and intercity routes.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Complete daily tyre, oil, brake, and light checks before departure.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Plan routes and fuel stops for long-distance trips.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Secure loads and verify paperwork against the delivery note.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Maintain a logbook and report breakdowns with clear details.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Handle basic roadside repairs and tyre changes.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On-time departure and arrival within the agreed schedule.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Daily vehicle checks recorded, not just done.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Cargo and paperwork checked before the vehicle moves.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Calm handling of traffic, weather, and route changes.</w:t>
      </w:r>
    </w:p>
    <w:p>
      <w:pPr>
        <w:keepNext/>
        <w:pBdr>
          <w:bottom w:val="single" w:color="CCCCCC" w:sz="6" w:space="2"/>
        </w:pBdr>
        <w:spacing w:before="24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EXPERIENCE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Heavy Vehicle Driver — Northern Logistics, Rawalpindi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2017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Completed 900+ intercity trips on the Islamabad–Peshawar and Islamabad–Lahore routes.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Maintained a clean driving record with no at-fault accidents or cargo claims.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Trained two new drivers on pre-trip checks and load securing.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Delivery Driver — City Cargo, Rawalpindi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2014 – 2017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Delivered 25–35 stops per day across Rawalpindi and Islamabad.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Kept a daily logbook and reported maintenance issues before failure.</w:t>
      </w:r>
    </w:p>
    <w:p>
      <w:pPr>
        <w:keepNext/>
        <w:pBdr>
          <w:bottom w:val="single" w:color="CCCCCC" w:sz="6" w:space="2"/>
        </w:pBdr>
        <w:spacing w:before="24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EDUCATION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Matric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2008 – 2010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555555"/>
          <w:sz w:val="17"/>
        </w:rPr>
        <w:t xml:space="preserve">Government High School, Rawalpindi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HTV and LTV licence · Route planning · Pre-trip vehicle checks · Load securing · Defensive driving · Logbook maintenance · Basic vehicle maintenance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Urdu (Native) · Punjabi (Fluent) · English (Basic)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HTV Licence 2015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Defensive Driving Certificate 2019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First Aid 2021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Arial" w:hAnsi="Arial" w:eastAsia="Arial" w:cs="Arial"/>
      <w:color w:val="111111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8b8a84d7fe24015" /></Relationships>
</file>