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e8abb3d2e490e" /><Relationship Type="http://schemas.openxmlformats.org/package/2006/relationships/metadata/core-properties" Target="/package/services/metadata/core-properties/55ffa666c8d44666aecf53fbdb3bf28e.psmdcp" Id="R1d605351f5a34c7e" /></Relationships>
</file>

<file path=word/document.xml><?xml version="1.0" encoding="utf-8"?>
<w:document xmlns:w="http://schemas.openxmlformats.org/wordprocessingml/2006/main">
  <w:body>
    <w:p>
      <w:pPr>
        <w:spacing w:before="0" w:after="40" w:line="240" w:lineRule="auto"/>
        <w:jc w:val="center"/>
      </w:pPr>
      <w:r>
        <w:rPr>
          <w:rFonts w:ascii="Georgia" w:hAnsi="Georgia" w:eastAsia="Georgia" w:cs="Georgia"/>
          <w:color w:val="1C1917"/>
          <w:spacing w:val="28"/>
          <w:sz w:val="36"/>
        </w:rPr>
        <w:t xml:space="preserve">AYESHA KHAN</w:t>
      </w:r>
    </w:p>
    <w:p>
      <w:pPr>
        <w:spacing w:before="0" w:after="40" w:line="240" w:lineRule="auto"/>
        <w:jc w:val="center"/>
      </w:pPr>
      <w:r>
        <w:rPr>
          <w:rFonts w:ascii="Georgia" w:hAnsi="Georgia" w:eastAsia="Georgia" w:cs="Georgia"/>
          <w:i/>
          <w:color w:val="57534E"/>
          <w:sz w:val="20"/>
        </w:rPr>
        <w:t xml:space="preserve">Software engineer</w:t>
      </w:r>
    </w:p>
    <w:p>
      <w:pPr>
        <w:pBdr>
          <w:bottom w:val="single" w:color="1C1917" w:sz="6" w:space="8"/>
        </w:pBdr>
        <w:spacing w:before="0" w:after="240" w:line="240" w:lineRule="auto"/>
        <w:jc w:val="center"/>
      </w:pPr>
      <w:r>
        <w:rPr>
          <w:rFonts w:ascii="Georgia" w:hAnsi="Georgia" w:eastAsia="Georgia" w:cs="Georgia"/>
          <w:color w:val="1C1917"/>
          <w:sz w:val="17"/>
        </w:rPr>
        <w:t xml:space="preserve">ayesha.khan@example.com · +92 300 1234567 · Lahore</w:t>
      </w:r>
    </w:p>
    <w:p>
      <w:pPr>
        <w:keepNext/>
        <w:pBdr>
          <w:top w:val="single" w:color="D6D3D1" w:sz="6" w:space="6"/>
        </w:pBdr>
        <w:spacing w:before="220" w:after="80" w:line="240" w:lineRule="auto"/>
        <w:jc w:val="center"/>
      </w:pPr>
      <w:r>
        <w:rPr>
          <w:rFonts w:ascii="Georgia" w:hAnsi="Georgia" w:eastAsia="Georgia" w:cs="Georgia"/>
          <w:b/>
          <w:color w:val="1C1917"/>
          <w:spacing w:val="24"/>
          <w:sz w:val="18"/>
        </w:rPr>
        <w:t xml:space="preserve">PROFILE</w:t>
      </w:r>
    </w:p>
    <w:p>
      <w:pPr>
        <w:spacing w:before="0" w:after="80" w:line="252" w:lineRule="auto"/>
        <w:jc w:val="both"/>
      </w:pPr>
      <w:r>
        <w:rPr>
          <w:rFonts w:ascii="Georgia" w:hAnsi="Georgia" w:eastAsia="Georgia" w:cs="Georgia"/>
          <w:color w:val="1C1917"/>
          <w:sz w:val="17"/>
        </w:rPr>
        <w:t xml:space="preserve">Full-stack engineer who turns messy briefs into shipped product. I care about readable code, honest estimates, and CVs that a human can skim in 20 seconds — the same standard I apply to pull requests.</w:t>
      </w:r>
    </w:p>
    <w:p>
      <w:pPr>
        <w:keepNext/>
        <w:pBdr>
          <w:top w:val="single" w:color="D6D3D1" w:sz="6" w:space="6"/>
        </w:pBdr>
        <w:spacing w:before="220" w:after="80" w:line="240" w:lineRule="auto"/>
        <w:jc w:val="center"/>
      </w:pPr>
      <w:r>
        <w:rPr>
          <w:rFonts w:ascii="Georgia" w:hAnsi="Georgia" w:eastAsia="Georgia" w:cs="Georgia"/>
          <w:b/>
          <w:color w:val="1C1917"/>
          <w:spacing w:val="24"/>
          <w:sz w:val="18"/>
        </w:rPr>
        <w:t xml:space="preserve">WHAT I CAN DO</w:t>
      </w:r>
    </w:p>
    <w:p>
      <w:pPr>
        <w:spacing w:before="0" w:after="80" w:line="252" w:lineRule="auto"/>
        <w:jc w:val="both"/>
      </w:pPr>
      <w:r>
        <w:rPr>
          <w:rFonts w:ascii="Georgia" w:hAnsi="Georgia" w:eastAsia="Georgia" w:cs="Georgia"/>
          <w:color w:val="1C1917"/>
          <w:sz w:val="17"/>
        </w:rPr>
        <w:t xml:space="preserve">Build and maintain ASP.NET and React features from ticket to production.</w:t>
      </w:r>
      <w:r>
        <w:br/>
      </w:r>
      <w:r>
        <w:rPr>
          <w:rFonts w:ascii="Georgia" w:hAnsi="Georgia" w:eastAsia="Georgia" w:cs="Georgia"/>
          <w:color w:val="1C1917"/>
          <w:sz w:val="17"/>
        </w:rPr>
        <w:t xml:space="preserve">Debug production issues with logs, SQL, and a calm written update.</w:t>
      </w:r>
      <w:r>
        <w:br/>
      </w:r>
      <w:r>
        <w:rPr>
          <w:rFonts w:ascii="Georgia" w:hAnsi="Georgia" w:eastAsia="Georgia" w:cs="Georgia"/>
          <w:color w:val="1C1917"/>
          <w:sz w:val="17"/>
        </w:rPr>
        <w:t xml:space="preserve">Turn a Figma frame into a responsive page that still works on a mid-range Android.</w:t>
      </w:r>
      <w:r>
        <w:br/>
      </w:r>
      <w:r>
        <w:rPr>
          <w:rFonts w:ascii="Georgia" w:hAnsi="Georgia" w:eastAsia="Georgia" w:cs="Georgia"/>
          <w:color w:val="1C1917"/>
          <w:sz w:val="17"/>
        </w:rPr>
        <w:t xml:space="preserve">Review PRs for correctness, naming, and missing tests — not style nits alone.</w:t>
      </w:r>
      <w:r>
        <w:br/>
      </w:r>
      <w:r>
        <w:rPr>
          <w:rFonts w:ascii="Georgia" w:hAnsi="Georgia" w:eastAsia="Georgia" w:cs="Georgia"/>
          <w:color w:val="1C1917"/>
          <w:sz w:val="17"/>
        </w:rPr>
        <w:t xml:space="preserve">Explain a technical trade-off to a non-engineer in one paragraph.</w:t>
      </w:r>
    </w:p>
    <w:p>
      <w:pPr>
        <w:keepNext/>
        <w:pBdr>
          <w:top w:val="single" w:color="D6D3D1" w:sz="6" w:space="6"/>
        </w:pBdr>
        <w:spacing w:before="220" w:after="80" w:line="240" w:lineRule="auto"/>
        <w:jc w:val="center"/>
      </w:pPr>
      <w:r>
        <w:rPr>
          <w:rFonts w:ascii="Georgia" w:hAnsi="Georgia" w:eastAsia="Georgia" w:cs="Georgia"/>
          <w:b/>
          <w:color w:val="1C1917"/>
          <w:spacing w:val="24"/>
          <w:sz w:val="18"/>
        </w:rPr>
        <w:t xml:space="preserve">WHAT YOU CAN EXPECT FROM ME</w:t>
      </w:r>
    </w:p>
    <w:p>
      <w:pPr>
        <w:spacing w:before="0" w:after="80" w:line="252" w:lineRule="auto"/>
        <w:jc w:val="both"/>
      </w:pPr>
      <w:r>
        <w:rPr>
          <w:rFonts w:ascii="Georgia" w:hAnsi="Georgia" w:eastAsia="Georgia" w:cs="Georgia"/>
          <w:color w:val="1C1917"/>
          <w:sz w:val="17"/>
        </w:rPr>
        <w:t xml:space="preserve">You can expect weekly progress you can show a stakeholder, not a surprise demo at the end.</w:t>
      </w:r>
      <w:r>
        <w:br/>
      </w:r>
      <w:r>
        <w:rPr>
          <w:rFonts w:ascii="Georgia" w:hAnsi="Georgia" w:eastAsia="Georgia" w:cs="Georgia"/>
          <w:color w:val="1C1917"/>
          <w:sz w:val="17"/>
        </w:rPr>
        <w:t xml:space="preserve">I flag risks early (scope, data, third-party APIs) instead of hiding them in Slack.</w:t>
      </w:r>
      <w:r>
        <w:br/>
      </w:r>
      <w:r>
        <w:rPr>
          <w:rFonts w:ascii="Georgia" w:hAnsi="Georgia" w:eastAsia="Georgia" w:cs="Georgia"/>
          <w:color w:val="1C1917"/>
          <w:sz w:val="17"/>
        </w:rPr>
        <w:t xml:space="preserve">I document the ‘why’ in the PR so the next person is not guessing.</w:t>
      </w:r>
      <w:r>
        <w:br/>
      </w:r>
      <w:r>
        <w:rPr>
          <w:rFonts w:ascii="Georgia" w:hAnsi="Georgia" w:eastAsia="Georgia" w:cs="Georgia"/>
          <w:color w:val="1C1917"/>
          <w:sz w:val="17"/>
        </w:rPr>
        <w:t xml:space="preserve">I treat ‘done’ as tested, deployed, and handed over — not just merged.</w:t>
      </w:r>
    </w:p>
    <w:p>
      <w:pPr>
        <w:keepNext/>
        <w:pBdr>
          <w:top w:val="single" w:color="D6D3D1" w:sz="6" w:space="6"/>
        </w:pBdr>
        <w:spacing w:before="220" w:after="80" w:line="240" w:lineRule="auto"/>
        <w:jc w:val="center"/>
      </w:pPr>
      <w:r>
        <w:rPr>
          <w:rFonts w:ascii="Georgia" w:hAnsi="Georgia" w:eastAsia="Georgia" w:cs="Georgia"/>
          <w:b/>
          <w:color w:val="1C1917"/>
          <w:spacing w:val="24"/>
          <w:sz w:val="18"/>
        </w:rPr>
        <w:t xml:space="preserve">EDUCATION</w:t>
      </w:r>
    </w:p>
    <w:p>
      <w:pPr>
        <w:keepNext/>
        <w:spacing w:before="0" w:after="20" w:line="252" w:lineRule="auto"/>
        <w:jc w:val="left"/>
      </w:pPr>
      <w:r>
        <w:rPr>
          <w:rFonts w:ascii="Georgia" w:hAnsi="Georgia" w:eastAsia="Georgia" w:cs="Georgia"/>
          <w:b/>
          <w:sz w:val="19"/>
        </w:rPr>
        <w:t xml:space="preserve">BSc Computer Science</w:t>
      </w:r>
    </w:p>
    <w:p>
      <w:pPr>
        <w:spacing w:before="0" w:after="70" w:line="240" w:lineRule="auto"/>
        <w:jc w:val="left"/>
      </w:pPr>
      <w:r>
        <w:rPr>
          <w:rFonts w:ascii="Georgia" w:hAnsi="Georgia" w:eastAsia="Georgia" w:cs="Georgia"/>
          <w:color w:val="57534E"/>
          <w:sz w:val="17"/>
        </w:rPr>
        <w:t xml:space="preserve">University of Engineering &amp; Technology · 2018 – 2022 · 3.6 CGPA</w:t>
      </w:r>
    </w:p>
    <w:p>
      <w:pPr>
        <w:keepNext/>
        <w:pBdr>
          <w:top w:val="single" w:color="D6D3D1" w:sz="6" w:space="6"/>
        </w:pBdr>
        <w:spacing w:before="220" w:after="80" w:line="240" w:lineRule="auto"/>
        <w:jc w:val="center"/>
      </w:pPr>
      <w:r>
        <w:rPr>
          <w:rFonts w:ascii="Georgia" w:hAnsi="Georgia" w:eastAsia="Georgia" w:cs="Georgia"/>
          <w:b/>
          <w:color w:val="1C1917"/>
          <w:spacing w:val="24"/>
          <w:sz w:val="18"/>
        </w:rPr>
        <w:t xml:space="preserve">APPOINTMENTS</w:t>
      </w:r>
    </w:p>
    <w:p>
      <w:pPr>
        <w:keepNext/>
        <w:spacing w:before="0" w:after="20" w:line="252" w:lineRule="auto"/>
        <w:jc w:val="left"/>
      </w:pPr>
      <w:r>
        <w:rPr>
          <w:rFonts w:ascii="Georgia" w:hAnsi="Georgia" w:eastAsia="Georgia" w:cs="Georgia"/>
          <w:b/>
          <w:sz w:val="19"/>
        </w:rPr>
        <w:t xml:space="preserve">Software engineer, Northwind Labs</w:t>
      </w:r>
    </w:p>
    <w:p>
      <w:pPr>
        <w:spacing w:before="0" w:after="70" w:line="240" w:lineRule="auto"/>
        <w:jc w:val="left"/>
      </w:pPr>
      <w:r>
        <w:rPr>
          <w:rFonts w:ascii="Georgia" w:hAnsi="Georgia" w:eastAsia="Georgia" w:cs="Georgia"/>
          <w:color w:val="57534E"/>
          <w:sz w:val="17"/>
        </w:rPr>
        <w:t xml:space="preserve">2022 – Present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Georgia" w:hAnsi="Georgia" w:eastAsia="Georgia" w:cs="Georgia"/>
          <w:color w:val="1C1917"/>
          <w:sz w:val="17"/>
        </w:rPr>
        <w:t xml:space="preserve">•	Shipped the billing dashboard used by 40+ shops; cut support tickets by about a third.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Georgia" w:hAnsi="Georgia" w:eastAsia="Georgia" w:cs="Georgia"/>
          <w:color w:val="1C1917"/>
          <w:sz w:val="17"/>
        </w:rPr>
        <w:t xml:space="preserve">•	Added PDF export for invoices so staff stopped screenshotting the screen.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Georgia" w:hAnsi="Georgia" w:eastAsia="Georgia" w:cs="Georgia"/>
          <w:color w:val="1C1917"/>
          <w:sz w:val="17"/>
        </w:rPr>
        <w:t xml:space="preserve">•	Mentored two interns through their first production hotfix.</w:t>
      </w:r>
    </w:p>
    <w:p>
      <w:pPr>
        <w:keepNext/>
        <w:spacing w:before="220" w:after="80" w:line="240" w:lineRule="auto"/>
        <w:jc w:val="center"/>
      </w:pPr>
      <w:r>
        <w:rPr>
          <w:rFonts w:ascii="Georgia" w:hAnsi="Georgia" w:eastAsia="Georgia" w:cs="Georgia"/>
          <w:b/>
          <w:color w:val="1C1917"/>
          <w:spacing w:val="16"/>
          <w:sz w:val="18"/>
        </w:rPr>
        <w:t xml:space="preserve">SKILLS</w:t>
      </w:r>
    </w:p>
    <w:p>
      <w:pPr>
        <w:spacing w:before="0" w:after="80" w:line="252" w:lineRule="auto"/>
        <w:jc w:val="left"/>
      </w:pPr>
      <w:r>
        <w:rPr>
          <w:rFonts w:ascii="Georgia" w:hAnsi="Georgia" w:eastAsia="Georgia" w:cs="Georgia"/>
          <w:color w:val="1C1917"/>
          <w:sz w:val="17"/>
        </w:rPr>
        <w:t xml:space="preserve">C# / ASP.NET · SQL Server · JavaScript · HTML / CSS · Git</w:t>
      </w:r>
    </w:p>
    <w:p>
      <w:pPr>
        <w:keepNext/>
        <w:spacing w:before="220" w:after="80" w:line="240" w:lineRule="auto"/>
        <w:jc w:val="center"/>
      </w:pPr>
      <w:r>
        <w:rPr>
          <w:rFonts w:ascii="Georgia" w:hAnsi="Georgia" w:eastAsia="Georgia" w:cs="Georgia"/>
          <w:b/>
          <w:color w:val="1C1917"/>
          <w:spacing w:val="16"/>
          <w:sz w:val="18"/>
        </w:rPr>
        <w:t xml:space="preserve">LANGUAGES</w:t>
      </w:r>
    </w:p>
    <w:p>
      <w:pPr>
        <w:spacing w:before="0" w:after="80" w:line="252" w:lineRule="auto"/>
        <w:jc w:val="left"/>
      </w:pPr>
      <w:r>
        <w:rPr>
          <w:rFonts w:ascii="Georgia" w:hAnsi="Georgia" w:eastAsia="Georgia" w:cs="Georgia"/>
          <w:color w:val="1C1917"/>
          <w:sz w:val="17"/>
        </w:rPr>
        <w:t xml:space="preserve">English (Fluent) · Urdu (Native)</w:t>
      </w:r>
    </w:p>
    <w:p>
      <w:pPr>
        <w:keepNext/>
        <w:spacing w:before="220" w:after="80" w:line="240" w:lineRule="auto"/>
        <w:jc w:val="center"/>
      </w:pPr>
      <w:r>
        <w:rPr>
          <w:rFonts w:ascii="Georgia" w:hAnsi="Georgia" w:eastAsia="Georgia" w:cs="Georgia"/>
          <w:b/>
          <w:color w:val="1C1917"/>
          <w:spacing w:val="16"/>
          <w:sz w:val="18"/>
        </w:rPr>
        <w:t xml:space="preserve">CERTIFICATIONS</w:t>
      </w:r>
    </w:p>
    <w:p>
      <w:pPr>
        <w:spacing w:before="0" w:after="80" w:line="252" w:lineRule="auto"/>
        <w:jc w:val="left"/>
      </w:pPr>
      <w:r>
        <w:rPr>
          <w:rFonts w:ascii="Georgia" w:hAnsi="Georgia" w:eastAsia="Georgia" w:cs="Georgia"/>
          <w:color w:val="1C1917"/>
          <w:sz w:val="17"/>
        </w:rPr>
        <w:t xml:space="preserve">Google IT Support 2021</w:t>
      </w:r>
    </w:p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Georgia" w:hAnsi="Georgia" w:eastAsia="Georgia" w:cs="Georgia"/>
      <w:color w:val="1C1917"/>
      <w:sz w:val="17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134210e28944403" /></Relationships>
</file>